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82" w:rsidRPr="00796682" w:rsidRDefault="00796682" w:rsidP="00796682">
      <w:pPr>
        <w:pStyle w:val="NormalWeb"/>
        <w:spacing w:after="312" w:line="315" w:lineRule="atLeast"/>
        <w:rPr>
          <w:sz w:val="22"/>
          <w:szCs w:val="22"/>
          <w:lang w:val="en-US"/>
        </w:rPr>
      </w:pPr>
      <w:r w:rsidRPr="00796682">
        <w:rPr>
          <w:sz w:val="22"/>
          <w:szCs w:val="22"/>
          <w:lang w:val="en-US"/>
        </w:rPr>
        <w:t xml:space="preserve">The research and activities of the New Holland Foundation are funded by the </w:t>
      </w:r>
      <w:r w:rsidRPr="00796682">
        <w:rPr>
          <w:sz w:val="22"/>
          <w:szCs w:val="22"/>
          <w:lang w:val="en-US"/>
        </w:rPr>
        <w:t xml:space="preserve">Dutch Government, </w:t>
      </w:r>
      <w:r w:rsidRPr="00796682">
        <w:rPr>
          <w:sz w:val="22"/>
          <w:szCs w:val="22"/>
          <w:lang w:val="en-US"/>
        </w:rPr>
        <w:t xml:space="preserve">the Ministry of </w:t>
      </w:r>
      <w:r w:rsidRPr="00796682">
        <w:rPr>
          <w:sz w:val="22"/>
          <w:szCs w:val="22"/>
          <w:lang w:val="en-US"/>
        </w:rPr>
        <w:t xml:space="preserve">OC&amp;W, Dutch Culture, </w:t>
      </w:r>
      <w:r w:rsidR="005E28D8">
        <w:rPr>
          <w:sz w:val="22"/>
          <w:szCs w:val="22"/>
          <w:lang w:val="en-US"/>
        </w:rPr>
        <w:t xml:space="preserve">the </w:t>
      </w:r>
      <w:proofErr w:type="spellStart"/>
      <w:r w:rsidRPr="00796682">
        <w:rPr>
          <w:sz w:val="22"/>
          <w:szCs w:val="22"/>
          <w:lang w:val="en-US"/>
        </w:rPr>
        <w:t>Mondriaan</w:t>
      </w:r>
      <w:proofErr w:type="spellEnd"/>
      <w:r w:rsidRPr="00796682">
        <w:rPr>
          <w:sz w:val="22"/>
          <w:szCs w:val="22"/>
          <w:lang w:val="en-US"/>
        </w:rPr>
        <w:t xml:space="preserve"> Foundation, </w:t>
      </w:r>
      <w:r w:rsidR="005E28D8">
        <w:rPr>
          <w:sz w:val="22"/>
          <w:szCs w:val="22"/>
          <w:lang w:val="en-US"/>
        </w:rPr>
        <w:t xml:space="preserve">the </w:t>
      </w:r>
      <w:bookmarkStart w:id="0" w:name="_GoBack"/>
      <w:bookmarkEnd w:id="0"/>
      <w:r w:rsidRPr="00796682">
        <w:rPr>
          <w:sz w:val="22"/>
          <w:szCs w:val="22"/>
          <w:lang w:val="en-US"/>
        </w:rPr>
        <w:t xml:space="preserve">Brazilian Federal Government, </w:t>
      </w:r>
      <w:proofErr w:type="gramStart"/>
      <w:r w:rsidRPr="00796682">
        <w:rPr>
          <w:sz w:val="22"/>
          <w:szCs w:val="22"/>
          <w:lang w:val="en-US"/>
        </w:rPr>
        <w:t xml:space="preserve">the </w:t>
      </w:r>
      <w:hyperlink r:id="rId8" w:history="1">
        <w:r w:rsidRPr="00796682">
          <w:rPr>
            <w:rStyle w:val="Hyperlink"/>
            <w:color w:val="auto"/>
            <w:sz w:val="22"/>
            <w:szCs w:val="22"/>
            <w:u w:val="none"/>
            <w:shd w:val="clear" w:color="auto" w:fill="FFFFFF"/>
          </w:rPr>
          <w:t>Fundación Cultural Hispano-Brasileña</w:t>
        </w:r>
      </w:hyperlink>
      <w:proofErr w:type="gramEnd"/>
      <w:r w:rsidRPr="00796682">
        <w:rPr>
          <w:rStyle w:val="Hyperlink"/>
          <w:color w:val="auto"/>
          <w:sz w:val="22"/>
          <w:szCs w:val="22"/>
          <w:u w:val="none"/>
          <w:shd w:val="clear" w:color="auto" w:fill="FFFFFF"/>
        </w:rPr>
        <w:t xml:space="preserve"> in Spain, AKZO NOBEL and the KLM</w:t>
      </w:r>
      <w:r w:rsidRPr="00796682">
        <w:rPr>
          <w:sz w:val="22"/>
          <w:szCs w:val="22"/>
          <w:lang w:val="en-US"/>
        </w:rPr>
        <w:t xml:space="preserve">. Since the financial contributions of these institutions do not cover the total costs, support from </w:t>
      </w:r>
      <w:r w:rsidR="005E28D8">
        <w:rPr>
          <w:sz w:val="22"/>
          <w:szCs w:val="22"/>
          <w:lang w:val="en-US"/>
        </w:rPr>
        <w:t>donors is of vital importance.</w:t>
      </w:r>
    </w:p>
    <w:p w:rsidR="00796682" w:rsidRPr="00796682" w:rsidRDefault="00796682" w:rsidP="00796682">
      <w:pPr>
        <w:pStyle w:val="NormalWeb"/>
        <w:spacing w:after="312" w:line="315" w:lineRule="atLeast"/>
        <w:rPr>
          <w:sz w:val="22"/>
          <w:szCs w:val="22"/>
          <w:lang w:val="en-US"/>
        </w:rPr>
      </w:pPr>
      <w:r w:rsidRPr="00796682">
        <w:rPr>
          <w:sz w:val="22"/>
          <w:szCs w:val="22"/>
          <w:lang w:val="en-US"/>
        </w:rPr>
        <w:t>Since 1 January 2008, the New Holland Foundation has been designated a non-profit organization (NPO) by the tax authorities. Consequently, donations made to the foundation are tax-deductible for privat</w:t>
      </w:r>
      <w:r w:rsidRPr="00796682">
        <w:rPr>
          <w:sz w:val="22"/>
          <w:szCs w:val="22"/>
          <w:lang w:val="en-US"/>
        </w:rPr>
        <w:t xml:space="preserve">e as well as corporate donors. </w:t>
      </w:r>
    </w:p>
    <w:p w:rsidR="00796682" w:rsidRPr="005E28D8" w:rsidRDefault="005E28D8" w:rsidP="00796682">
      <w:pPr>
        <w:pStyle w:val="NormalWeb"/>
        <w:spacing w:after="312" w:line="315" w:lineRule="atLeast"/>
        <w:rPr>
          <w:b/>
          <w:sz w:val="22"/>
          <w:szCs w:val="22"/>
          <w:lang w:val="en-US"/>
        </w:rPr>
      </w:pPr>
      <w:r>
        <w:rPr>
          <w:b/>
          <w:sz w:val="22"/>
          <w:szCs w:val="22"/>
          <w:lang w:val="en-US"/>
        </w:rPr>
        <w:t>Private individuals</w:t>
      </w:r>
      <w:r>
        <w:rPr>
          <w:b/>
          <w:sz w:val="22"/>
          <w:szCs w:val="22"/>
          <w:lang w:val="en-US"/>
        </w:rPr>
        <w:br/>
      </w:r>
      <w:r w:rsidR="00796682" w:rsidRPr="00796682">
        <w:rPr>
          <w:sz w:val="22"/>
          <w:szCs w:val="22"/>
          <w:lang w:val="en-US"/>
        </w:rPr>
        <w:t>* may ‘periodically’, for at least 5 years, make a donation (without threshold or maximum limit). This donation is entirely income tax deductible.</w:t>
      </w:r>
      <w:r>
        <w:rPr>
          <w:b/>
          <w:sz w:val="22"/>
          <w:szCs w:val="22"/>
          <w:lang w:val="en-US"/>
        </w:rPr>
        <w:br/>
      </w:r>
      <w:r w:rsidR="00796682" w:rsidRPr="00796682">
        <w:rPr>
          <w:sz w:val="22"/>
          <w:szCs w:val="22"/>
          <w:lang w:val="en-US"/>
        </w:rPr>
        <w:t xml:space="preserve">* may make a ‘non-periodic’ donation. The threshold is 1% of your total income, with a minimum of € 60.-. The contribution is deductible </w:t>
      </w:r>
      <w:r w:rsidR="00796682" w:rsidRPr="00796682">
        <w:rPr>
          <w:sz w:val="22"/>
          <w:szCs w:val="22"/>
          <w:lang w:val="en-US"/>
        </w:rPr>
        <w:t>up to 10% of your total income.</w:t>
      </w:r>
    </w:p>
    <w:p w:rsidR="00796682" w:rsidRPr="005E28D8" w:rsidRDefault="005E28D8" w:rsidP="00796682">
      <w:pPr>
        <w:pStyle w:val="NormalWeb"/>
        <w:spacing w:after="312" w:line="315" w:lineRule="atLeast"/>
        <w:rPr>
          <w:b/>
          <w:sz w:val="22"/>
          <w:szCs w:val="22"/>
          <w:lang w:val="en-US"/>
        </w:rPr>
      </w:pPr>
      <w:r>
        <w:rPr>
          <w:b/>
          <w:sz w:val="22"/>
          <w:szCs w:val="22"/>
          <w:lang w:val="en-US"/>
        </w:rPr>
        <w:t>Corporations</w:t>
      </w:r>
      <w:r>
        <w:rPr>
          <w:b/>
          <w:sz w:val="22"/>
          <w:szCs w:val="22"/>
          <w:lang w:val="en-US"/>
        </w:rPr>
        <w:br/>
      </w:r>
      <w:r w:rsidR="00796682" w:rsidRPr="00796682">
        <w:rPr>
          <w:sz w:val="22"/>
          <w:szCs w:val="22"/>
          <w:lang w:val="en-US"/>
        </w:rPr>
        <w:t>* may make a donation not exceeding 10% of the fiscal profit. This gift is entirely deductib</w:t>
      </w:r>
      <w:r w:rsidR="00796682" w:rsidRPr="00796682">
        <w:rPr>
          <w:sz w:val="22"/>
          <w:szCs w:val="22"/>
          <w:lang w:val="en-US"/>
        </w:rPr>
        <w:t>le from corporation tax.</w:t>
      </w:r>
    </w:p>
    <w:p w:rsidR="00796682" w:rsidRPr="00796682" w:rsidRDefault="00796682" w:rsidP="00796682">
      <w:pPr>
        <w:pStyle w:val="NormalWeb"/>
        <w:spacing w:after="312" w:line="315" w:lineRule="atLeast"/>
        <w:rPr>
          <w:sz w:val="22"/>
          <w:szCs w:val="22"/>
          <w:lang w:val="en-US"/>
        </w:rPr>
      </w:pPr>
      <w:r w:rsidRPr="00796682">
        <w:rPr>
          <w:sz w:val="22"/>
          <w:szCs w:val="22"/>
          <w:lang w:val="en-US"/>
        </w:rPr>
        <w:t>We sincerely hope that we may welcome you as a contributor to the New Holland Foundation. The foundation is exempt from inheritance and gift tax, so that your entire donation will benefit the research and activities of the New Holland Foundation. Although the tax authorities impose the condition that nothing may be done in return for the gift, we are free to organize presentations and/or exhibitions by request and in consultation. In addition, we will keep you regularly informed abou</w:t>
      </w:r>
      <w:r w:rsidRPr="00796682">
        <w:rPr>
          <w:sz w:val="22"/>
          <w:szCs w:val="22"/>
          <w:lang w:val="en-US"/>
        </w:rPr>
        <w:t>t the progress of the projects.</w:t>
      </w:r>
    </w:p>
    <w:p w:rsidR="00796682" w:rsidRPr="00796682" w:rsidRDefault="00796682" w:rsidP="00796682">
      <w:pPr>
        <w:pStyle w:val="NormalWeb"/>
        <w:spacing w:after="312" w:afterAutospacing="0" w:line="315" w:lineRule="atLeast"/>
        <w:rPr>
          <w:b/>
          <w:bCs/>
          <w:sz w:val="22"/>
          <w:szCs w:val="22"/>
          <w:lang w:val="en-US"/>
        </w:rPr>
      </w:pPr>
      <w:r w:rsidRPr="00796682">
        <w:rPr>
          <w:sz w:val="22"/>
          <w:szCs w:val="22"/>
          <w:lang w:val="en-US"/>
        </w:rPr>
        <w:t xml:space="preserve">Additional information may be obtained from the tax authorities, either by telephone: 0800-0543 or via the website www.belastingdienst.nl. You can, of course, contact the foundation’s treasurer, </w:t>
      </w:r>
      <w:proofErr w:type="spellStart"/>
      <w:r w:rsidRPr="00796682">
        <w:rPr>
          <w:sz w:val="22"/>
          <w:szCs w:val="22"/>
          <w:lang w:val="en-US"/>
        </w:rPr>
        <w:t>Mr</w:t>
      </w:r>
      <w:proofErr w:type="spellEnd"/>
      <w:r w:rsidRPr="00796682">
        <w:rPr>
          <w:sz w:val="22"/>
          <w:szCs w:val="22"/>
          <w:lang w:val="en-US"/>
        </w:rPr>
        <w:t xml:space="preserve"> D.C. </w:t>
      </w:r>
      <w:proofErr w:type="spellStart"/>
      <w:r w:rsidRPr="00796682">
        <w:rPr>
          <w:sz w:val="22"/>
          <w:szCs w:val="22"/>
          <w:lang w:val="en-US"/>
        </w:rPr>
        <w:t>Loman</w:t>
      </w:r>
      <w:proofErr w:type="spellEnd"/>
      <w:r w:rsidRPr="00796682">
        <w:rPr>
          <w:sz w:val="22"/>
          <w:szCs w:val="22"/>
          <w:lang w:val="en-US"/>
        </w:rPr>
        <w:t>, via dickloman@newhollandfoundation.nl.</w:t>
      </w:r>
      <w:r w:rsidRPr="00796682">
        <w:rPr>
          <w:b/>
          <w:bCs/>
          <w:sz w:val="22"/>
          <w:szCs w:val="22"/>
          <w:lang w:val="en-US"/>
        </w:rPr>
        <w:t xml:space="preserve"> </w:t>
      </w:r>
    </w:p>
    <w:p w:rsidR="00BC5134" w:rsidRPr="00796682" w:rsidRDefault="000D060B" w:rsidP="00796682">
      <w:pPr>
        <w:pStyle w:val="NormalWeb"/>
        <w:spacing w:after="312" w:afterAutospacing="0" w:line="315" w:lineRule="atLeast"/>
        <w:rPr>
          <w:sz w:val="22"/>
          <w:szCs w:val="22"/>
          <w:lang w:val="en-US"/>
        </w:rPr>
      </w:pPr>
      <w:r w:rsidRPr="00796682">
        <w:rPr>
          <w:b/>
          <w:bCs/>
          <w:lang w:val="en-US"/>
        </w:rPr>
        <w:t>New Holland Foundation</w:t>
      </w:r>
      <w:r w:rsidRPr="00796682">
        <w:rPr>
          <w:sz w:val="21"/>
          <w:szCs w:val="21"/>
          <w:lang w:val="en-US"/>
        </w:rPr>
        <w:tab/>
      </w:r>
      <w:r w:rsidRPr="00796682">
        <w:rPr>
          <w:sz w:val="21"/>
          <w:szCs w:val="21"/>
          <w:lang w:val="en-US"/>
        </w:rPr>
        <w:tab/>
      </w:r>
      <w:r w:rsidRPr="00796682">
        <w:rPr>
          <w:sz w:val="21"/>
          <w:szCs w:val="21"/>
          <w:lang w:val="en-US"/>
        </w:rPr>
        <w:tab/>
      </w:r>
      <w:r w:rsidRPr="00796682">
        <w:rPr>
          <w:sz w:val="21"/>
          <w:szCs w:val="21"/>
          <w:lang w:val="en-US"/>
        </w:rPr>
        <w:tab/>
      </w:r>
      <w:r w:rsidRPr="00796682">
        <w:rPr>
          <w:sz w:val="21"/>
          <w:szCs w:val="21"/>
          <w:lang w:val="en-US"/>
        </w:rPr>
        <w:tab/>
      </w:r>
      <w:r w:rsidR="00C102B0" w:rsidRPr="00796682">
        <w:rPr>
          <w:sz w:val="21"/>
          <w:szCs w:val="21"/>
          <w:lang w:val="en-US"/>
        </w:rPr>
        <w:tab/>
      </w:r>
      <w:r w:rsidR="00C102B0" w:rsidRPr="00796682">
        <w:rPr>
          <w:sz w:val="21"/>
          <w:szCs w:val="21"/>
          <w:lang w:val="en-US"/>
        </w:rPr>
        <w:tab/>
      </w:r>
      <w:r w:rsidR="00C102B0" w:rsidRPr="00796682">
        <w:rPr>
          <w:sz w:val="21"/>
          <w:szCs w:val="21"/>
          <w:lang w:val="en-US"/>
        </w:rPr>
        <w:br/>
      </w:r>
      <w:proofErr w:type="gramStart"/>
      <w:r w:rsidR="008161D3" w:rsidRPr="00796682">
        <w:rPr>
          <w:sz w:val="21"/>
          <w:szCs w:val="21"/>
          <w:lang w:val="en-US"/>
        </w:rPr>
        <w:t xml:space="preserve">T  </w:t>
      </w:r>
      <w:r w:rsidRPr="00796682">
        <w:rPr>
          <w:sz w:val="21"/>
          <w:szCs w:val="21"/>
          <w:lang w:val="en-US"/>
        </w:rPr>
        <w:t>+</w:t>
      </w:r>
      <w:proofErr w:type="gramEnd"/>
      <w:r w:rsidRPr="00796682">
        <w:rPr>
          <w:sz w:val="21"/>
          <w:szCs w:val="21"/>
          <w:lang w:val="en-US"/>
        </w:rPr>
        <w:t>31 (0)20-4221791</w:t>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br/>
      </w:r>
      <w:r w:rsidR="008161D3" w:rsidRPr="00796682">
        <w:rPr>
          <w:sz w:val="21"/>
          <w:szCs w:val="21"/>
          <w:lang w:val="en-US"/>
        </w:rPr>
        <w:t xml:space="preserve">E  </w:t>
      </w:r>
      <w:r w:rsidR="00BC5134" w:rsidRPr="00796682">
        <w:rPr>
          <w:sz w:val="21"/>
          <w:szCs w:val="21"/>
          <w:lang w:val="en-US"/>
        </w:rPr>
        <w:t>info@newhollandfoundation.nl</w:t>
      </w:r>
      <w:r w:rsidR="00BC5134" w:rsidRPr="00796682">
        <w:rPr>
          <w:sz w:val="21"/>
          <w:szCs w:val="21"/>
          <w:lang w:val="en-US"/>
        </w:rPr>
        <w:tab/>
      </w:r>
      <w:r w:rsidR="00C102B0" w:rsidRPr="00796682">
        <w:rPr>
          <w:sz w:val="21"/>
          <w:szCs w:val="21"/>
          <w:lang w:val="en-US"/>
        </w:rPr>
        <w:br/>
        <w:t>W www.newhollandfoundation.nl</w:t>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r w:rsidR="00BC5134" w:rsidRPr="00796682">
        <w:rPr>
          <w:sz w:val="21"/>
          <w:szCs w:val="21"/>
          <w:lang w:val="en-US"/>
        </w:rPr>
        <w:tab/>
      </w:r>
    </w:p>
    <w:sectPr w:rsidR="00BC5134" w:rsidRPr="00796682" w:rsidSect="004973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5F" w:rsidRDefault="00673F5F" w:rsidP="00BC5134">
      <w:pPr>
        <w:spacing w:after="0" w:line="240" w:lineRule="auto"/>
      </w:pPr>
      <w:r>
        <w:separator/>
      </w:r>
    </w:p>
  </w:endnote>
  <w:endnote w:type="continuationSeparator" w:id="0">
    <w:p w:rsidR="00673F5F" w:rsidRDefault="00673F5F" w:rsidP="00BC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34" w:rsidRDefault="0082319F" w:rsidP="00C102B0">
    <w:pPr>
      <w:jc w:val="both"/>
    </w:pPr>
    <w:r w:rsidRPr="00BC5134">
      <w:rPr>
        <w:rFonts w:ascii="Times New Roman" w:eastAsia="Times New Roman" w:hAnsi="Times New Roman" w:cs="Times New Roman"/>
        <w:sz w:val="21"/>
        <w:szCs w:val="21"/>
      </w:rPr>
      <w:t>IBAN: NL31 ABNA 0400 8810</w:t>
    </w:r>
    <w:r>
      <w:rPr>
        <w:rFonts w:ascii="Times New Roman" w:eastAsia="Times New Roman" w:hAnsi="Times New Roman" w:cs="Times New Roman"/>
        <w:sz w:val="21"/>
        <w:szCs w:val="21"/>
      </w:rPr>
      <w:t xml:space="preserve">20  </w:t>
    </w:r>
    <w:r w:rsidR="008161D3">
      <w:rPr>
        <w:rFonts w:ascii="Times New Roman" w:eastAsia="Times New Roman" w:hAnsi="Times New Roman" w:cs="Times New Roman"/>
        <w:sz w:val="21"/>
        <w:szCs w:val="21"/>
      </w:rPr>
      <w:t xml:space="preserve">    </w:t>
    </w:r>
    <w:r w:rsidR="008161D3" w:rsidRPr="008161D3">
      <w:rPr>
        <w:rFonts w:ascii="Times New Roman" w:hAnsi="Times New Roman" w:cs="Times New Roman"/>
      </w:rPr>
      <w:t>BIC: ABNANL2A</w:t>
    </w:r>
    <w:r w:rsidR="008161D3">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KvK</w:t>
    </w:r>
    <w:r w:rsidR="00BC5134" w:rsidRPr="00BC5134">
      <w:rPr>
        <w:rFonts w:ascii="Times New Roman" w:hAnsi="Times New Roman" w:cs="Times New Roman"/>
        <w:sz w:val="21"/>
        <w:szCs w:val="21"/>
        <w:shd w:val="clear" w:color="auto" w:fill="FFFFFF"/>
      </w:rPr>
      <w:t>: 34202740</w:t>
    </w:r>
    <w:r w:rsidR="00BC5134">
      <w:rPr>
        <w:rFonts w:ascii="Times New Roman" w:hAnsi="Times New Roman" w:cs="Times New Roman"/>
        <w:sz w:val="21"/>
        <w:szCs w:val="21"/>
        <w:shd w:val="clear" w:color="auto" w:fill="FFFFFF"/>
      </w:rPr>
      <w:t xml:space="preserve"> </w:t>
    </w:r>
    <w:r w:rsidR="008161D3">
      <w:rPr>
        <w:rFonts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 xml:space="preserve"> </w:t>
    </w:r>
    <w:r w:rsidR="00BC5134" w:rsidRPr="00BC5134">
      <w:rPr>
        <w:rFonts w:ascii="Times New Roman" w:hAnsi="Times New Roman" w:cs="Times New Roman"/>
        <w:sz w:val="21"/>
        <w:szCs w:val="21"/>
        <w:shd w:val="clear" w:color="auto" w:fill="FFFFFF"/>
      </w:rPr>
      <w:t>RSIN: 814444945</w:t>
    </w:r>
    <w:r w:rsidR="00BC5134">
      <w:rPr>
        <w:rFonts w:ascii="Times New Roman" w:hAnsi="Times New Roman" w:cs="Times New Roman"/>
        <w:sz w:val="21"/>
        <w:szCs w:val="21"/>
        <w:shd w:val="clear" w:color="auto" w:fill="FFFFFF"/>
      </w:rPr>
      <w:t xml:space="preserve">   </w:t>
    </w:r>
    <w:r w:rsidR="008161D3">
      <w:rPr>
        <w:rFonts w:ascii="Times New Roman" w:hAnsi="Times New Roman" w:cs="Times New Roman"/>
        <w:sz w:val="21"/>
        <w:szCs w:val="21"/>
        <w:shd w:val="clear" w:color="auto" w:fill="FFFFFF"/>
      </w:rPr>
      <w:t xml:space="preserve">  </w:t>
    </w:r>
    <w:r w:rsidR="00C102B0">
      <w:rPr>
        <w:rFonts w:ascii="Times New Roman" w:hAnsi="Times New Roman" w:cs="Times New Roman"/>
        <w:sz w:val="21"/>
        <w:szCs w:val="21"/>
        <w:shd w:val="clear" w:color="auto" w:fill="FFFFFF"/>
      </w:rPr>
      <w:t xml:space="preserve">  </w:t>
    </w:r>
    <w:r w:rsidR="00BC5134">
      <w:rPr>
        <w:rFonts w:ascii="Arial" w:hAnsi="Arial" w:cs="Arial"/>
        <w:noProof/>
        <w:color w:val="660099"/>
        <w:shd w:val="clear" w:color="auto" w:fill="F1F1F1"/>
      </w:rPr>
      <w:drawing>
        <wp:inline distT="0" distB="0" distL="0" distR="0" wp14:anchorId="316E438D" wp14:editId="6E2248D8">
          <wp:extent cx="333375" cy="264582"/>
          <wp:effectExtent l="0" t="0" r="0" b="0"/>
          <wp:docPr id="2" name="Picture 2" descr="https://encrypted-tbn3.gstatic.com/images?q=tbn:ANd9GcQesyPJafYRWnHYeyJFrUniaMQ76RqqSiRKtilIV-C7m7Niaj5b0O1pamS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syPJafYRWnHYeyJFrUniaMQ76RqqSiRKtilIV-C7m7Niaj5b0O1pamS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572" cy="267913"/>
                  </a:xfrm>
                  <a:prstGeom prst="rect">
                    <a:avLst/>
                  </a:prstGeom>
                  <a:noFill/>
                  <a:ln>
                    <a:noFill/>
                  </a:ln>
                </pic:spPr>
              </pic:pic>
            </a:graphicData>
          </a:graphic>
        </wp:inline>
      </w:drawing>
    </w:r>
  </w:p>
  <w:p w:rsidR="00BC5134" w:rsidRDefault="00BC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5F" w:rsidRDefault="00673F5F" w:rsidP="00BC5134">
      <w:pPr>
        <w:spacing w:after="0" w:line="240" w:lineRule="auto"/>
      </w:pPr>
      <w:r>
        <w:separator/>
      </w:r>
    </w:p>
  </w:footnote>
  <w:footnote w:type="continuationSeparator" w:id="0">
    <w:p w:rsidR="00673F5F" w:rsidRDefault="00673F5F" w:rsidP="00BC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B0" w:rsidRPr="00BC5134" w:rsidRDefault="00C102B0" w:rsidP="00C102B0">
    <w:pPr>
      <w:ind w:left="720"/>
      <w:jc w:val="center"/>
      <w:rPr>
        <w:rFonts w:ascii="Times New Roman" w:hAnsi="Times New Roman" w:cs="Times New Roman"/>
        <w:b/>
        <w:sz w:val="48"/>
        <w:szCs w:val="48"/>
        <w:lang w:val="en-GB"/>
      </w:rPr>
    </w:pPr>
    <w:r w:rsidRPr="00BC5134">
      <w:rPr>
        <w:rFonts w:ascii="Times New Roman" w:hAnsi="Times New Roman" w:cs="Times New Roman"/>
        <w:b/>
        <w:noProof/>
        <w:sz w:val="48"/>
        <w:szCs w:val="48"/>
      </w:rPr>
      <w:drawing>
        <wp:inline distT="0" distB="0" distL="0" distR="0" wp14:anchorId="754CEDE7" wp14:editId="234FAA89">
          <wp:extent cx="1626920" cy="634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691" cy="636842"/>
                  </a:xfrm>
                  <a:prstGeom prst="rect">
                    <a:avLst/>
                  </a:prstGeom>
                  <a:noFill/>
                  <a:ln>
                    <a:noFill/>
                  </a:ln>
                </pic:spPr>
              </pic:pic>
            </a:graphicData>
          </a:graphic>
        </wp:inline>
      </w:drawing>
    </w:r>
  </w:p>
  <w:p w:rsidR="00C102B0" w:rsidRPr="00BC5134" w:rsidRDefault="0025244F" w:rsidP="00C102B0">
    <w:pPr>
      <w:ind w:left="720"/>
      <w:jc w:val="center"/>
      <w:rPr>
        <w:rFonts w:ascii="Times New Roman" w:hAnsi="Times New Roman" w:cs="Times New Roman"/>
        <w:b/>
        <w:sz w:val="48"/>
        <w:szCs w:val="48"/>
        <w:lang w:val="en-GB"/>
      </w:rPr>
    </w:pPr>
    <w:r>
      <w:rPr>
        <w:rFonts w:ascii="Times New Roman" w:hAnsi="Times New Roman" w:cs="Times New Roman"/>
        <w:b/>
        <w:sz w:val="48"/>
        <w:szCs w:val="48"/>
        <w:lang w:val="en-GB"/>
      </w:rPr>
      <w:t>New Holland Foundation</w:t>
    </w:r>
  </w:p>
  <w:p w:rsidR="00C102B0" w:rsidRPr="0025244F" w:rsidRDefault="00C102B0" w:rsidP="00C102B0">
    <w:pPr>
      <w:pStyle w:val="NoSpacing"/>
      <w:jc w:val="center"/>
      <w:rPr>
        <w:rFonts w:ascii="Times New Roman" w:hAnsi="Times New Roman" w:cs="Times New Roman"/>
        <w:b/>
        <w:sz w:val="24"/>
        <w:szCs w:val="24"/>
        <w:lang w:val="en-GB"/>
      </w:rPr>
    </w:pPr>
    <w:r w:rsidRPr="0025244F">
      <w:rPr>
        <w:rFonts w:ascii="Times New Roman" w:hAnsi="Times New Roman" w:cs="Times New Roman"/>
        <w:b/>
        <w:sz w:val="24"/>
        <w:szCs w:val="24"/>
        <w:lang w:val="en-GB"/>
      </w:rPr>
      <w:t>Support the</w:t>
    </w:r>
    <w:r w:rsidR="0025244F" w:rsidRPr="0025244F">
      <w:rPr>
        <w:rFonts w:ascii="Times New Roman" w:hAnsi="Times New Roman" w:cs="Times New Roman"/>
        <w:b/>
        <w:sz w:val="24"/>
        <w:szCs w:val="24"/>
        <w:lang w:val="en-GB"/>
      </w:rPr>
      <w:t xml:space="preserve"> New Holland Foundation</w:t>
    </w:r>
    <w:r w:rsidRPr="0025244F">
      <w:rPr>
        <w:rFonts w:ascii="Times New Roman" w:hAnsi="Times New Roman" w:cs="Times New Roman"/>
        <w:b/>
        <w:sz w:val="24"/>
        <w:szCs w:val="24"/>
        <w:lang w:val="en-GB"/>
      </w:rPr>
      <w:t xml:space="preserve"> and be part of an international community</w:t>
    </w:r>
  </w:p>
  <w:p w:rsidR="00C102B0" w:rsidRDefault="00C102B0">
    <w:pPr>
      <w:pStyle w:val="Header"/>
    </w:pPr>
  </w:p>
  <w:p w:rsidR="00C102B0" w:rsidRDefault="00C10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9AB"/>
    <w:multiLevelType w:val="hybridMultilevel"/>
    <w:tmpl w:val="4B86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421AB5"/>
    <w:multiLevelType w:val="hybridMultilevel"/>
    <w:tmpl w:val="8774ED84"/>
    <w:lvl w:ilvl="0" w:tplc="2108B028">
      <w:start w:val="3"/>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8A2156"/>
    <w:multiLevelType w:val="hybridMultilevel"/>
    <w:tmpl w:val="6FB615D0"/>
    <w:lvl w:ilvl="0" w:tplc="34C26770">
      <w:start w:val="1"/>
      <w:numFmt w:val="bullet"/>
      <w:lvlText w:val="•"/>
      <w:lvlJc w:val="left"/>
      <w:pPr>
        <w:tabs>
          <w:tab w:val="num" w:pos="720"/>
        </w:tabs>
        <w:ind w:left="720" w:hanging="360"/>
      </w:pPr>
      <w:rPr>
        <w:rFonts w:ascii="Arial" w:hAnsi="Arial" w:hint="default"/>
      </w:rPr>
    </w:lvl>
    <w:lvl w:ilvl="1" w:tplc="A002E586" w:tentative="1">
      <w:start w:val="1"/>
      <w:numFmt w:val="bullet"/>
      <w:lvlText w:val="•"/>
      <w:lvlJc w:val="left"/>
      <w:pPr>
        <w:tabs>
          <w:tab w:val="num" w:pos="1440"/>
        </w:tabs>
        <w:ind w:left="1440" w:hanging="360"/>
      </w:pPr>
      <w:rPr>
        <w:rFonts w:ascii="Arial" w:hAnsi="Arial" w:hint="default"/>
      </w:rPr>
    </w:lvl>
    <w:lvl w:ilvl="2" w:tplc="C50A94D0" w:tentative="1">
      <w:start w:val="1"/>
      <w:numFmt w:val="bullet"/>
      <w:lvlText w:val="•"/>
      <w:lvlJc w:val="left"/>
      <w:pPr>
        <w:tabs>
          <w:tab w:val="num" w:pos="2160"/>
        </w:tabs>
        <w:ind w:left="2160" w:hanging="360"/>
      </w:pPr>
      <w:rPr>
        <w:rFonts w:ascii="Arial" w:hAnsi="Arial" w:hint="default"/>
      </w:rPr>
    </w:lvl>
    <w:lvl w:ilvl="3" w:tplc="819CE2CC" w:tentative="1">
      <w:start w:val="1"/>
      <w:numFmt w:val="bullet"/>
      <w:lvlText w:val="•"/>
      <w:lvlJc w:val="left"/>
      <w:pPr>
        <w:tabs>
          <w:tab w:val="num" w:pos="2880"/>
        </w:tabs>
        <w:ind w:left="2880" w:hanging="360"/>
      </w:pPr>
      <w:rPr>
        <w:rFonts w:ascii="Arial" w:hAnsi="Arial" w:hint="default"/>
      </w:rPr>
    </w:lvl>
    <w:lvl w:ilvl="4" w:tplc="2F08C9E4" w:tentative="1">
      <w:start w:val="1"/>
      <w:numFmt w:val="bullet"/>
      <w:lvlText w:val="•"/>
      <w:lvlJc w:val="left"/>
      <w:pPr>
        <w:tabs>
          <w:tab w:val="num" w:pos="3600"/>
        </w:tabs>
        <w:ind w:left="3600" w:hanging="360"/>
      </w:pPr>
      <w:rPr>
        <w:rFonts w:ascii="Arial" w:hAnsi="Arial" w:hint="default"/>
      </w:rPr>
    </w:lvl>
    <w:lvl w:ilvl="5" w:tplc="B4780100" w:tentative="1">
      <w:start w:val="1"/>
      <w:numFmt w:val="bullet"/>
      <w:lvlText w:val="•"/>
      <w:lvlJc w:val="left"/>
      <w:pPr>
        <w:tabs>
          <w:tab w:val="num" w:pos="4320"/>
        </w:tabs>
        <w:ind w:left="4320" w:hanging="360"/>
      </w:pPr>
      <w:rPr>
        <w:rFonts w:ascii="Arial" w:hAnsi="Arial" w:hint="default"/>
      </w:rPr>
    </w:lvl>
    <w:lvl w:ilvl="6" w:tplc="B14071B8" w:tentative="1">
      <w:start w:val="1"/>
      <w:numFmt w:val="bullet"/>
      <w:lvlText w:val="•"/>
      <w:lvlJc w:val="left"/>
      <w:pPr>
        <w:tabs>
          <w:tab w:val="num" w:pos="5040"/>
        </w:tabs>
        <w:ind w:left="5040" w:hanging="360"/>
      </w:pPr>
      <w:rPr>
        <w:rFonts w:ascii="Arial" w:hAnsi="Arial" w:hint="default"/>
      </w:rPr>
    </w:lvl>
    <w:lvl w:ilvl="7" w:tplc="41D87882" w:tentative="1">
      <w:start w:val="1"/>
      <w:numFmt w:val="bullet"/>
      <w:lvlText w:val="•"/>
      <w:lvlJc w:val="left"/>
      <w:pPr>
        <w:tabs>
          <w:tab w:val="num" w:pos="5760"/>
        </w:tabs>
        <w:ind w:left="5760" w:hanging="360"/>
      </w:pPr>
      <w:rPr>
        <w:rFonts w:ascii="Arial" w:hAnsi="Arial" w:hint="default"/>
      </w:rPr>
    </w:lvl>
    <w:lvl w:ilvl="8" w:tplc="ACBADBA6" w:tentative="1">
      <w:start w:val="1"/>
      <w:numFmt w:val="bullet"/>
      <w:lvlText w:val="•"/>
      <w:lvlJc w:val="left"/>
      <w:pPr>
        <w:tabs>
          <w:tab w:val="num" w:pos="6480"/>
        </w:tabs>
        <w:ind w:left="6480" w:hanging="360"/>
      </w:pPr>
      <w:rPr>
        <w:rFonts w:ascii="Arial" w:hAnsi="Arial" w:hint="default"/>
      </w:rPr>
    </w:lvl>
  </w:abstractNum>
  <w:abstractNum w:abstractNumId="3">
    <w:nsid w:val="395354F1"/>
    <w:multiLevelType w:val="hybridMultilevel"/>
    <w:tmpl w:val="C6B6B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733880"/>
    <w:multiLevelType w:val="hybridMultilevel"/>
    <w:tmpl w:val="783E627C"/>
    <w:lvl w:ilvl="0" w:tplc="8A10EBC2">
      <w:start w:val="1"/>
      <w:numFmt w:val="bullet"/>
      <w:lvlText w:val="•"/>
      <w:lvlJc w:val="left"/>
      <w:pPr>
        <w:tabs>
          <w:tab w:val="num" w:pos="720"/>
        </w:tabs>
        <w:ind w:left="720" w:hanging="360"/>
      </w:pPr>
      <w:rPr>
        <w:rFonts w:ascii="Arial" w:hAnsi="Arial" w:hint="default"/>
      </w:rPr>
    </w:lvl>
    <w:lvl w:ilvl="1" w:tplc="2E1C4A12" w:tentative="1">
      <w:start w:val="1"/>
      <w:numFmt w:val="bullet"/>
      <w:lvlText w:val="•"/>
      <w:lvlJc w:val="left"/>
      <w:pPr>
        <w:tabs>
          <w:tab w:val="num" w:pos="1440"/>
        </w:tabs>
        <w:ind w:left="1440" w:hanging="360"/>
      </w:pPr>
      <w:rPr>
        <w:rFonts w:ascii="Arial" w:hAnsi="Arial" w:hint="default"/>
      </w:rPr>
    </w:lvl>
    <w:lvl w:ilvl="2" w:tplc="29A85ED0" w:tentative="1">
      <w:start w:val="1"/>
      <w:numFmt w:val="bullet"/>
      <w:lvlText w:val="•"/>
      <w:lvlJc w:val="left"/>
      <w:pPr>
        <w:tabs>
          <w:tab w:val="num" w:pos="2160"/>
        </w:tabs>
        <w:ind w:left="2160" w:hanging="360"/>
      </w:pPr>
      <w:rPr>
        <w:rFonts w:ascii="Arial" w:hAnsi="Arial" w:hint="default"/>
      </w:rPr>
    </w:lvl>
    <w:lvl w:ilvl="3" w:tplc="CE701E28" w:tentative="1">
      <w:start w:val="1"/>
      <w:numFmt w:val="bullet"/>
      <w:lvlText w:val="•"/>
      <w:lvlJc w:val="left"/>
      <w:pPr>
        <w:tabs>
          <w:tab w:val="num" w:pos="2880"/>
        </w:tabs>
        <w:ind w:left="2880" w:hanging="360"/>
      </w:pPr>
      <w:rPr>
        <w:rFonts w:ascii="Arial" w:hAnsi="Arial" w:hint="default"/>
      </w:rPr>
    </w:lvl>
    <w:lvl w:ilvl="4" w:tplc="3154C24A" w:tentative="1">
      <w:start w:val="1"/>
      <w:numFmt w:val="bullet"/>
      <w:lvlText w:val="•"/>
      <w:lvlJc w:val="left"/>
      <w:pPr>
        <w:tabs>
          <w:tab w:val="num" w:pos="3600"/>
        </w:tabs>
        <w:ind w:left="3600" w:hanging="360"/>
      </w:pPr>
      <w:rPr>
        <w:rFonts w:ascii="Arial" w:hAnsi="Arial" w:hint="default"/>
      </w:rPr>
    </w:lvl>
    <w:lvl w:ilvl="5" w:tplc="3E64D6BC" w:tentative="1">
      <w:start w:val="1"/>
      <w:numFmt w:val="bullet"/>
      <w:lvlText w:val="•"/>
      <w:lvlJc w:val="left"/>
      <w:pPr>
        <w:tabs>
          <w:tab w:val="num" w:pos="4320"/>
        </w:tabs>
        <w:ind w:left="4320" w:hanging="360"/>
      </w:pPr>
      <w:rPr>
        <w:rFonts w:ascii="Arial" w:hAnsi="Arial" w:hint="default"/>
      </w:rPr>
    </w:lvl>
    <w:lvl w:ilvl="6" w:tplc="8F261356" w:tentative="1">
      <w:start w:val="1"/>
      <w:numFmt w:val="bullet"/>
      <w:lvlText w:val="•"/>
      <w:lvlJc w:val="left"/>
      <w:pPr>
        <w:tabs>
          <w:tab w:val="num" w:pos="5040"/>
        </w:tabs>
        <w:ind w:left="5040" w:hanging="360"/>
      </w:pPr>
      <w:rPr>
        <w:rFonts w:ascii="Arial" w:hAnsi="Arial" w:hint="default"/>
      </w:rPr>
    </w:lvl>
    <w:lvl w:ilvl="7" w:tplc="4DBC8258" w:tentative="1">
      <w:start w:val="1"/>
      <w:numFmt w:val="bullet"/>
      <w:lvlText w:val="•"/>
      <w:lvlJc w:val="left"/>
      <w:pPr>
        <w:tabs>
          <w:tab w:val="num" w:pos="5760"/>
        </w:tabs>
        <w:ind w:left="5760" w:hanging="360"/>
      </w:pPr>
      <w:rPr>
        <w:rFonts w:ascii="Arial" w:hAnsi="Arial" w:hint="default"/>
      </w:rPr>
    </w:lvl>
    <w:lvl w:ilvl="8" w:tplc="F872ECB0" w:tentative="1">
      <w:start w:val="1"/>
      <w:numFmt w:val="bullet"/>
      <w:lvlText w:val="•"/>
      <w:lvlJc w:val="left"/>
      <w:pPr>
        <w:tabs>
          <w:tab w:val="num" w:pos="6480"/>
        </w:tabs>
        <w:ind w:left="6480" w:hanging="360"/>
      </w:pPr>
      <w:rPr>
        <w:rFonts w:ascii="Arial" w:hAnsi="Arial" w:hint="default"/>
      </w:rPr>
    </w:lvl>
  </w:abstractNum>
  <w:abstractNum w:abstractNumId="5">
    <w:nsid w:val="44746941"/>
    <w:multiLevelType w:val="hybridMultilevel"/>
    <w:tmpl w:val="C67AD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F949C5"/>
    <w:multiLevelType w:val="hybridMultilevel"/>
    <w:tmpl w:val="FFB0B608"/>
    <w:lvl w:ilvl="0" w:tplc="AD18FC5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714861"/>
    <w:multiLevelType w:val="hybridMultilevel"/>
    <w:tmpl w:val="04DE3778"/>
    <w:lvl w:ilvl="0" w:tplc="4614EE58">
      <w:start w:val="1"/>
      <w:numFmt w:val="bullet"/>
      <w:lvlText w:val="•"/>
      <w:lvlJc w:val="left"/>
      <w:pPr>
        <w:tabs>
          <w:tab w:val="num" w:pos="720"/>
        </w:tabs>
        <w:ind w:left="720" w:hanging="360"/>
      </w:pPr>
      <w:rPr>
        <w:rFonts w:ascii="Arial" w:hAnsi="Arial" w:hint="default"/>
      </w:rPr>
    </w:lvl>
    <w:lvl w:ilvl="1" w:tplc="461C0DEC" w:tentative="1">
      <w:start w:val="1"/>
      <w:numFmt w:val="bullet"/>
      <w:lvlText w:val="•"/>
      <w:lvlJc w:val="left"/>
      <w:pPr>
        <w:tabs>
          <w:tab w:val="num" w:pos="1440"/>
        </w:tabs>
        <w:ind w:left="1440" w:hanging="360"/>
      </w:pPr>
      <w:rPr>
        <w:rFonts w:ascii="Arial" w:hAnsi="Arial" w:hint="default"/>
      </w:rPr>
    </w:lvl>
    <w:lvl w:ilvl="2" w:tplc="6D945224" w:tentative="1">
      <w:start w:val="1"/>
      <w:numFmt w:val="bullet"/>
      <w:lvlText w:val="•"/>
      <w:lvlJc w:val="left"/>
      <w:pPr>
        <w:tabs>
          <w:tab w:val="num" w:pos="2160"/>
        </w:tabs>
        <w:ind w:left="2160" w:hanging="360"/>
      </w:pPr>
      <w:rPr>
        <w:rFonts w:ascii="Arial" w:hAnsi="Arial" w:hint="default"/>
      </w:rPr>
    </w:lvl>
    <w:lvl w:ilvl="3" w:tplc="BF2CABCA" w:tentative="1">
      <w:start w:val="1"/>
      <w:numFmt w:val="bullet"/>
      <w:lvlText w:val="•"/>
      <w:lvlJc w:val="left"/>
      <w:pPr>
        <w:tabs>
          <w:tab w:val="num" w:pos="2880"/>
        </w:tabs>
        <w:ind w:left="2880" w:hanging="360"/>
      </w:pPr>
      <w:rPr>
        <w:rFonts w:ascii="Arial" w:hAnsi="Arial" w:hint="default"/>
      </w:rPr>
    </w:lvl>
    <w:lvl w:ilvl="4" w:tplc="E63C2F52" w:tentative="1">
      <w:start w:val="1"/>
      <w:numFmt w:val="bullet"/>
      <w:lvlText w:val="•"/>
      <w:lvlJc w:val="left"/>
      <w:pPr>
        <w:tabs>
          <w:tab w:val="num" w:pos="3600"/>
        </w:tabs>
        <w:ind w:left="3600" w:hanging="360"/>
      </w:pPr>
      <w:rPr>
        <w:rFonts w:ascii="Arial" w:hAnsi="Arial" w:hint="default"/>
      </w:rPr>
    </w:lvl>
    <w:lvl w:ilvl="5" w:tplc="BB38E2DA" w:tentative="1">
      <w:start w:val="1"/>
      <w:numFmt w:val="bullet"/>
      <w:lvlText w:val="•"/>
      <w:lvlJc w:val="left"/>
      <w:pPr>
        <w:tabs>
          <w:tab w:val="num" w:pos="4320"/>
        </w:tabs>
        <w:ind w:left="4320" w:hanging="360"/>
      </w:pPr>
      <w:rPr>
        <w:rFonts w:ascii="Arial" w:hAnsi="Arial" w:hint="default"/>
      </w:rPr>
    </w:lvl>
    <w:lvl w:ilvl="6" w:tplc="5C3E3A9C" w:tentative="1">
      <w:start w:val="1"/>
      <w:numFmt w:val="bullet"/>
      <w:lvlText w:val="•"/>
      <w:lvlJc w:val="left"/>
      <w:pPr>
        <w:tabs>
          <w:tab w:val="num" w:pos="5040"/>
        </w:tabs>
        <w:ind w:left="5040" w:hanging="360"/>
      </w:pPr>
      <w:rPr>
        <w:rFonts w:ascii="Arial" w:hAnsi="Arial" w:hint="default"/>
      </w:rPr>
    </w:lvl>
    <w:lvl w:ilvl="7" w:tplc="F42CE790" w:tentative="1">
      <w:start w:val="1"/>
      <w:numFmt w:val="bullet"/>
      <w:lvlText w:val="•"/>
      <w:lvlJc w:val="left"/>
      <w:pPr>
        <w:tabs>
          <w:tab w:val="num" w:pos="5760"/>
        </w:tabs>
        <w:ind w:left="5760" w:hanging="360"/>
      </w:pPr>
      <w:rPr>
        <w:rFonts w:ascii="Arial" w:hAnsi="Arial" w:hint="default"/>
      </w:rPr>
    </w:lvl>
    <w:lvl w:ilvl="8" w:tplc="2996B8BE" w:tentative="1">
      <w:start w:val="1"/>
      <w:numFmt w:val="bullet"/>
      <w:lvlText w:val="•"/>
      <w:lvlJc w:val="left"/>
      <w:pPr>
        <w:tabs>
          <w:tab w:val="num" w:pos="6480"/>
        </w:tabs>
        <w:ind w:left="6480" w:hanging="360"/>
      </w:pPr>
      <w:rPr>
        <w:rFonts w:ascii="Arial" w:hAnsi="Arial" w:hint="default"/>
      </w:rPr>
    </w:lvl>
  </w:abstractNum>
  <w:abstractNum w:abstractNumId="8">
    <w:nsid w:val="67EB5F78"/>
    <w:multiLevelType w:val="hybridMultilevel"/>
    <w:tmpl w:val="A5D67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7E1D2E"/>
    <w:multiLevelType w:val="hybridMultilevel"/>
    <w:tmpl w:val="61B83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F85D0A"/>
    <w:multiLevelType w:val="hybridMultilevel"/>
    <w:tmpl w:val="0748B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10"/>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0D"/>
    <w:rsid w:val="00025276"/>
    <w:rsid w:val="000507BC"/>
    <w:rsid w:val="000D060B"/>
    <w:rsid w:val="000F09F0"/>
    <w:rsid w:val="00105174"/>
    <w:rsid w:val="00216205"/>
    <w:rsid w:val="0025244F"/>
    <w:rsid w:val="002C0CEA"/>
    <w:rsid w:val="002E2E33"/>
    <w:rsid w:val="002E2FF2"/>
    <w:rsid w:val="00356DFD"/>
    <w:rsid w:val="0038242D"/>
    <w:rsid w:val="003B5D6D"/>
    <w:rsid w:val="003F41BF"/>
    <w:rsid w:val="00400CEF"/>
    <w:rsid w:val="00481F3D"/>
    <w:rsid w:val="004973A5"/>
    <w:rsid w:val="00566A35"/>
    <w:rsid w:val="005B7993"/>
    <w:rsid w:val="005E28D8"/>
    <w:rsid w:val="006501ED"/>
    <w:rsid w:val="0065344B"/>
    <w:rsid w:val="00662B51"/>
    <w:rsid w:val="00673F5F"/>
    <w:rsid w:val="006A5537"/>
    <w:rsid w:val="006F3DD0"/>
    <w:rsid w:val="007527B2"/>
    <w:rsid w:val="007944E2"/>
    <w:rsid w:val="00796682"/>
    <w:rsid w:val="00803D8A"/>
    <w:rsid w:val="008161D3"/>
    <w:rsid w:val="0082319F"/>
    <w:rsid w:val="0084566B"/>
    <w:rsid w:val="00845C96"/>
    <w:rsid w:val="00854248"/>
    <w:rsid w:val="008619A0"/>
    <w:rsid w:val="0092210D"/>
    <w:rsid w:val="009428D6"/>
    <w:rsid w:val="00985356"/>
    <w:rsid w:val="00A04220"/>
    <w:rsid w:val="00B060CF"/>
    <w:rsid w:val="00B2185F"/>
    <w:rsid w:val="00B96C8F"/>
    <w:rsid w:val="00BC5134"/>
    <w:rsid w:val="00C102B0"/>
    <w:rsid w:val="00C32244"/>
    <w:rsid w:val="00CF7D58"/>
    <w:rsid w:val="00DB09B9"/>
    <w:rsid w:val="00E93EC5"/>
    <w:rsid w:val="00EF1C84"/>
    <w:rsid w:val="00F1117E"/>
    <w:rsid w:val="00F70E07"/>
    <w:rsid w:val="00F76334"/>
    <w:rsid w:val="00FB30A1"/>
    <w:rsid w:val="00FC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10D"/>
    <w:pPr>
      <w:spacing w:after="0" w:line="240" w:lineRule="auto"/>
    </w:pPr>
  </w:style>
  <w:style w:type="character" w:customStyle="1" w:styleId="apple-converted-space">
    <w:name w:val="apple-converted-space"/>
    <w:basedOn w:val="DefaultParagraphFont"/>
    <w:rsid w:val="002C0CEA"/>
  </w:style>
  <w:style w:type="paragraph" w:styleId="NormalWeb">
    <w:name w:val="Normal (Web)"/>
    <w:basedOn w:val="Normal"/>
    <w:uiPriority w:val="99"/>
    <w:unhideWhenUsed/>
    <w:rsid w:val="000D0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60B"/>
    <w:rPr>
      <w:color w:val="0000FF"/>
      <w:u w:val="single"/>
    </w:rPr>
  </w:style>
  <w:style w:type="paragraph" w:styleId="BalloonText">
    <w:name w:val="Balloon Text"/>
    <w:basedOn w:val="Normal"/>
    <w:link w:val="BalloonTextChar"/>
    <w:uiPriority w:val="99"/>
    <w:semiHidden/>
    <w:unhideWhenUsed/>
    <w:rsid w:val="000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0B"/>
    <w:rPr>
      <w:rFonts w:ascii="Tahoma" w:hAnsi="Tahoma" w:cs="Tahoma"/>
      <w:sz w:val="16"/>
      <w:szCs w:val="16"/>
    </w:rPr>
  </w:style>
  <w:style w:type="paragraph" w:styleId="Header">
    <w:name w:val="header"/>
    <w:basedOn w:val="Normal"/>
    <w:link w:val="HeaderChar"/>
    <w:uiPriority w:val="99"/>
    <w:unhideWhenUsed/>
    <w:rsid w:val="00BC51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134"/>
  </w:style>
  <w:style w:type="paragraph" w:styleId="Footer">
    <w:name w:val="footer"/>
    <w:basedOn w:val="Normal"/>
    <w:link w:val="FooterChar"/>
    <w:uiPriority w:val="99"/>
    <w:unhideWhenUsed/>
    <w:rsid w:val="00BC51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10D"/>
    <w:pPr>
      <w:spacing w:after="0" w:line="240" w:lineRule="auto"/>
    </w:pPr>
  </w:style>
  <w:style w:type="character" w:customStyle="1" w:styleId="apple-converted-space">
    <w:name w:val="apple-converted-space"/>
    <w:basedOn w:val="DefaultParagraphFont"/>
    <w:rsid w:val="002C0CEA"/>
  </w:style>
  <w:style w:type="paragraph" w:styleId="NormalWeb">
    <w:name w:val="Normal (Web)"/>
    <w:basedOn w:val="Normal"/>
    <w:uiPriority w:val="99"/>
    <w:unhideWhenUsed/>
    <w:rsid w:val="000D0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60B"/>
    <w:rPr>
      <w:color w:val="0000FF"/>
      <w:u w:val="single"/>
    </w:rPr>
  </w:style>
  <w:style w:type="paragraph" w:styleId="BalloonText">
    <w:name w:val="Balloon Text"/>
    <w:basedOn w:val="Normal"/>
    <w:link w:val="BalloonTextChar"/>
    <w:uiPriority w:val="99"/>
    <w:semiHidden/>
    <w:unhideWhenUsed/>
    <w:rsid w:val="000D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0B"/>
    <w:rPr>
      <w:rFonts w:ascii="Tahoma" w:hAnsi="Tahoma" w:cs="Tahoma"/>
      <w:sz w:val="16"/>
      <w:szCs w:val="16"/>
    </w:rPr>
  </w:style>
  <w:style w:type="paragraph" w:styleId="Header">
    <w:name w:val="header"/>
    <w:basedOn w:val="Normal"/>
    <w:link w:val="HeaderChar"/>
    <w:uiPriority w:val="99"/>
    <w:unhideWhenUsed/>
    <w:rsid w:val="00BC51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134"/>
  </w:style>
  <w:style w:type="paragraph" w:styleId="Footer">
    <w:name w:val="footer"/>
    <w:basedOn w:val="Normal"/>
    <w:link w:val="FooterChar"/>
    <w:uiPriority w:val="99"/>
    <w:unhideWhenUsed/>
    <w:rsid w:val="00BC51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9792">
      <w:bodyDiv w:val="1"/>
      <w:marLeft w:val="0"/>
      <w:marRight w:val="0"/>
      <w:marTop w:val="0"/>
      <w:marBottom w:val="0"/>
      <w:divBdr>
        <w:top w:val="none" w:sz="0" w:space="0" w:color="auto"/>
        <w:left w:val="none" w:sz="0" w:space="0" w:color="auto"/>
        <w:bottom w:val="none" w:sz="0" w:space="0" w:color="auto"/>
        <w:right w:val="none" w:sz="0" w:space="0" w:color="auto"/>
      </w:divBdr>
      <w:divsChild>
        <w:div w:id="1941134719">
          <w:marLeft w:val="446"/>
          <w:marRight w:val="0"/>
          <w:marTop w:val="134"/>
          <w:marBottom w:val="120"/>
          <w:divBdr>
            <w:top w:val="none" w:sz="0" w:space="0" w:color="auto"/>
            <w:left w:val="none" w:sz="0" w:space="0" w:color="auto"/>
            <w:bottom w:val="none" w:sz="0" w:space="0" w:color="auto"/>
            <w:right w:val="none" w:sz="0" w:space="0" w:color="auto"/>
          </w:divBdr>
        </w:div>
        <w:div w:id="1694260070">
          <w:marLeft w:val="547"/>
          <w:marRight w:val="0"/>
          <w:marTop w:val="115"/>
          <w:marBottom w:val="120"/>
          <w:divBdr>
            <w:top w:val="none" w:sz="0" w:space="0" w:color="auto"/>
            <w:left w:val="none" w:sz="0" w:space="0" w:color="auto"/>
            <w:bottom w:val="none" w:sz="0" w:space="0" w:color="auto"/>
            <w:right w:val="none" w:sz="0" w:space="0" w:color="auto"/>
          </w:divBdr>
        </w:div>
        <w:div w:id="1939175221">
          <w:marLeft w:val="547"/>
          <w:marRight w:val="0"/>
          <w:marTop w:val="115"/>
          <w:marBottom w:val="120"/>
          <w:divBdr>
            <w:top w:val="none" w:sz="0" w:space="0" w:color="auto"/>
            <w:left w:val="none" w:sz="0" w:space="0" w:color="auto"/>
            <w:bottom w:val="none" w:sz="0" w:space="0" w:color="auto"/>
            <w:right w:val="none" w:sz="0" w:space="0" w:color="auto"/>
          </w:divBdr>
        </w:div>
        <w:div w:id="1431660402">
          <w:marLeft w:val="547"/>
          <w:marRight w:val="0"/>
          <w:marTop w:val="115"/>
          <w:marBottom w:val="120"/>
          <w:divBdr>
            <w:top w:val="none" w:sz="0" w:space="0" w:color="auto"/>
            <w:left w:val="none" w:sz="0" w:space="0" w:color="auto"/>
            <w:bottom w:val="none" w:sz="0" w:space="0" w:color="auto"/>
            <w:right w:val="none" w:sz="0" w:space="0" w:color="auto"/>
          </w:divBdr>
        </w:div>
        <w:div w:id="763963351">
          <w:marLeft w:val="547"/>
          <w:marRight w:val="0"/>
          <w:marTop w:val="115"/>
          <w:marBottom w:val="120"/>
          <w:divBdr>
            <w:top w:val="none" w:sz="0" w:space="0" w:color="auto"/>
            <w:left w:val="none" w:sz="0" w:space="0" w:color="auto"/>
            <w:bottom w:val="none" w:sz="0" w:space="0" w:color="auto"/>
            <w:right w:val="none" w:sz="0" w:space="0" w:color="auto"/>
          </w:divBdr>
        </w:div>
        <w:div w:id="164125822">
          <w:marLeft w:val="446"/>
          <w:marRight w:val="0"/>
          <w:marTop w:val="115"/>
          <w:marBottom w:val="120"/>
          <w:divBdr>
            <w:top w:val="none" w:sz="0" w:space="0" w:color="auto"/>
            <w:left w:val="none" w:sz="0" w:space="0" w:color="auto"/>
            <w:bottom w:val="none" w:sz="0" w:space="0" w:color="auto"/>
            <w:right w:val="none" w:sz="0" w:space="0" w:color="auto"/>
          </w:divBdr>
        </w:div>
        <w:div w:id="1791237302">
          <w:marLeft w:val="446"/>
          <w:marRight w:val="0"/>
          <w:marTop w:val="115"/>
          <w:marBottom w:val="120"/>
          <w:divBdr>
            <w:top w:val="none" w:sz="0" w:space="0" w:color="auto"/>
            <w:left w:val="none" w:sz="0" w:space="0" w:color="auto"/>
            <w:bottom w:val="none" w:sz="0" w:space="0" w:color="auto"/>
            <w:right w:val="none" w:sz="0" w:space="0" w:color="auto"/>
          </w:divBdr>
        </w:div>
        <w:div w:id="181434593">
          <w:marLeft w:val="446"/>
          <w:marRight w:val="0"/>
          <w:marTop w:val="115"/>
          <w:marBottom w:val="120"/>
          <w:divBdr>
            <w:top w:val="none" w:sz="0" w:space="0" w:color="auto"/>
            <w:left w:val="none" w:sz="0" w:space="0" w:color="auto"/>
            <w:bottom w:val="none" w:sz="0" w:space="0" w:color="auto"/>
            <w:right w:val="none" w:sz="0" w:space="0" w:color="auto"/>
          </w:divBdr>
        </w:div>
        <w:div w:id="1892111350">
          <w:marLeft w:val="446"/>
          <w:marRight w:val="0"/>
          <w:marTop w:val="115"/>
          <w:marBottom w:val="120"/>
          <w:divBdr>
            <w:top w:val="none" w:sz="0" w:space="0" w:color="auto"/>
            <w:left w:val="none" w:sz="0" w:space="0" w:color="auto"/>
            <w:bottom w:val="none" w:sz="0" w:space="0" w:color="auto"/>
            <w:right w:val="none" w:sz="0" w:space="0" w:color="auto"/>
          </w:divBdr>
        </w:div>
        <w:div w:id="819925338">
          <w:marLeft w:val="446"/>
          <w:marRight w:val="0"/>
          <w:marTop w:val="115"/>
          <w:marBottom w:val="120"/>
          <w:divBdr>
            <w:top w:val="none" w:sz="0" w:space="0" w:color="auto"/>
            <w:left w:val="none" w:sz="0" w:space="0" w:color="auto"/>
            <w:bottom w:val="none" w:sz="0" w:space="0" w:color="auto"/>
            <w:right w:val="none" w:sz="0" w:space="0" w:color="auto"/>
          </w:divBdr>
        </w:div>
        <w:div w:id="1295061165">
          <w:marLeft w:val="446"/>
          <w:marRight w:val="0"/>
          <w:marTop w:val="115"/>
          <w:marBottom w:val="120"/>
          <w:divBdr>
            <w:top w:val="none" w:sz="0" w:space="0" w:color="auto"/>
            <w:left w:val="none" w:sz="0" w:space="0" w:color="auto"/>
            <w:bottom w:val="none" w:sz="0" w:space="0" w:color="auto"/>
            <w:right w:val="none" w:sz="0" w:space="0" w:color="auto"/>
          </w:divBdr>
        </w:div>
        <w:div w:id="1307201386">
          <w:marLeft w:val="446"/>
          <w:marRight w:val="0"/>
          <w:marTop w:val="115"/>
          <w:marBottom w:val="120"/>
          <w:divBdr>
            <w:top w:val="none" w:sz="0" w:space="0" w:color="auto"/>
            <w:left w:val="none" w:sz="0" w:space="0" w:color="auto"/>
            <w:bottom w:val="none" w:sz="0" w:space="0" w:color="auto"/>
            <w:right w:val="none" w:sz="0" w:space="0" w:color="auto"/>
          </w:divBdr>
        </w:div>
        <w:div w:id="799416091">
          <w:marLeft w:val="446"/>
          <w:marRight w:val="0"/>
          <w:marTop w:val="115"/>
          <w:marBottom w:val="120"/>
          <w:divBdr>
            <w:top w:val="none" w:sz="0" w:space="0" w:color="auto"/>
            <w:left w:val="none" w:sz="0" w:space="0" w:color="auto"/>
            <w:bottom w:val="none" w:sz="0" w:space="0" w:color="auto"/>
            <w:right w:val="none" w:sz="0" w:space="0" w:color="auto"/>
          </w:divBdr>
        </w:div>
        <w:div w:id="1384211441">
          <w:marLeft w:val="446"/>
          <w:marRight w:val="0"/>
          <w:marTop w:val="115"/>
          <w:marBottom w:val="120"/>
          <w:divBdr>
            <w:top w:val="none" w:sz="0" w:space="0" w:color="auto"/>
            <w:left w:val="none" w:sz="0" w:space="0" w:color="auto"/>
            <w:bottom w:val="none" w:sz="0" w:space="0" w:color="auto"/>
            <w:right w:val="none" w:sz="0" w:space="0" w:color="auto"/>
          </w:divBdr>
        </w:div>
        <w:div w:id="1167358969">
          <w:marLeft w:val="446"/>
          <w:marRight w:val="0"/>
          <w:marTop w:val="115"/>
          <w:marBottom w:val="120"/>
          <w:divBdr>
            <w:top w:val="none" w:sz="0" w:space="0" w:color="auto"/>
            <w:left w:val="none" w:sz="0" w:space="0" w:color="auto"/>
            <w:bottom w:val="none" w:sz="0" w:space="0" w:color="auto"/>
            <w:right w:val="none" w:sz="0" w:space="0" w:color="auto"/>
          </w:divBdr>
        </w:div>
        <w:div w:id="767428044">
          <w:marLeft w:val="446"/>
          <w:marRight w:val="0"/>
          <w:marTop w:val="115"/>
          <w:marBottom w:val="120"/>
          <w:divBdr>
            <w:top w:val="none" w:sz="0" w:space="0" w:color="auto"/>
            <w:left w:val="none" w:sz="0" w:space="0" w:color="auto"/>
            <w:bottom w:val="none" w:sz="0" w:space="0" w:color="auto"/>
            <w:right w:val="none" w:sz="0" w:space="0" w:color="auto"/>
          </w:divBdr>
        </w:div>
        <w:div w:id="1682318393">
          <w:marLeft w:val="446"/>
          <w:marRight w:val="0"/>
          <w:marTop w:val="115"/>
          <w:marBottom w:val="120"/>
          <w:divBdr>
            <w:top w:val="none" w:sz="0" w:space="0" w:color="auto"/>
            <w:left w:val="none" w:sz="0" w:space="0" w:color="auto"/>
            <w:bottom w:val="none" w:sz="0" w:space="0" w:color="auto"/>
            <w:right w:val="none" w:sz="0" w:space="0" w:color="auto"/>
          </w:divBdr>
        </w:div>
        <w:div w:id="583494538">
          <w:marLeft w:val="446"/>
          <w:marRight w:val="0"/>
          <w:marTop w:val="115"/>
          <w:marBottom w:val="120"/>
          <w:divBdr>
            <w:top w:val="none" w:sz="0" w:space="0" w:color="auto"/>
            <w:left w:val="none" w:sz="0" w:space="0" w:color="auto"/>
            <w:bottom w:val="none" w:sz="0" w:space="0" w:color="auto"/>
            <w:right w:val="none" w:sz="0" w:space="0" w:color="auto"/>
          </w:divBdr>
        </w:div>
        <w:div w:id="603268371">
          <w:marLeft w:val="446"/>
          <w:marRight w:val="0"/>
          <w:marTop w:val="115"/>
          <w:marBottom w:val="120"/>
          <w:divBdr>
            <w:top w:val="none" w:sz="0" w:space="0" w:color="auto"/>
            <w:left w:val="none" w:sz="0" w:space="0" w:color="auto"/>
            <w:bottom w:val="none" w:sz="0" w:space="0" w:color="auto"/>
            <w:right w:val="none" w:sz="0" w:space="0" w:color="auto"/>
          </w:divBdr>
        </w:div>
        <w:div w:id="1374965380">
          <w:marLeft w:val="446"/>
          <w:marRight w:val="0"/>
          <w:marTop w:val="115"/>
          <w:marBottom w:val="120"/>
          <w:divBdr>
            <w:top w:val="none" w:sz="0" w:space="0" w:color="auto"/>
            <w:left w:val="none" w:sz="0" w:space="0" w:color="auto"/>
            <w:bottom w:val="none" w:sz="0" w:space="0" w:color="auto"/>
            <w:right w:val="none" w:sz="0" w:space="0" w:color="auto"/>
          </w:divBdr>
        </w:div>
        <w:div w:id="1315067596">
          <w:marLeft w:val="446"/>
          <w:marRight w:val="0"/>
          <w:marTop w:val="115"/>
          <w:marBottom w:val="120"/>
          <w:divBdr>
            <w:top w:val="none" w:sz="0" w:space="0" w:color="auto"/>
            <w:left w:val="none" w:sz="0" w:space="0" w:color="auto"/>
            <w:bottom w:val="none" w:sz="0" w:space="0" w:color="auto"/>
            <w:right w:val="none" w:sz="0" w:space="0" w:color="auto"/>
          </w:divBdr>
        </w:div>
        <w:div w:id="1591544642">
          <w:marLeft w:val="446"/>
          <w:marRight w:val="0"/>
          <w:marTop w:val="115"/>
          <w:marBottom w:val="120"/>
          <w:divBdr>
            <w:top w:val="none" w:sz="0" w:space="0" w:color="auto"/>
            <w:left w:val="none" w:sz="0" w:space="0" w:color="auto"/>
            <w:bottom w:val="none" w:sz="0" w:space="0" w:color="auto"/>
            <w:right w:val="none" w:sz="0" w:space="0" w:color="auto"/>
          </w:divBdr>
        </w:div>
        <w:div w:id="1918057004">
          <w:marLeft w:val="446"/>
          <w:marRight w:val="0"/>
          <w:marTop w:val="115"/>
          <w:marBottom w:val="120"/>
          <w:divBdr>
            <w:top w:val="none" w:sz="0" w:space="0" w:color="auto"/>
            <w:left w:val="none" w:sz="0" w:space="0" w:color="auto"/>
            <w:bottom w:val="none" w:sz="0" w:space="0" w:color="auto"/>
            <w:right w:val="none" w:sz="0" w:space="0" w:color="auto"/>
          </w:divBdr>
        </w:div>
        <w:div w:id="1136873763">
          <w:marLeft w:val="446"/>
          <w:marRight w:val="0"/>
          <w:marTop w:val="115"/>
          <w:marBottom w:val="120"/>
          <w:divBdr>
            <w:top w:val="none" w:sz="0" w:space="0" w:color="auto"/>
            <w:left w:val="none" w:sz="0" w:space="0" w:color="auto"/>
            <w:bottom w:val="none" w:sz="0" w:space="0" w:color="auto"/>
            <w:right w:val="none" w:sz="0" w:space="0" w:color="auto"/>
          </w:divBdr>
        </w:div>
        <w:div w:id="1551841045">
          <w:marLeft w:val="446"/>
          <w:marRight w:val="0"/>
          <w:marTop w:val="115"/>
          <w:marBottom w:val="120"/>
          <w:divBdr>
            <w:top w:val="none" w:sz="0" w:space="0" w:color="auto"/>
            <w:left w:val="none" w:sz="0" w:space="0" w:color="auto"/>
            <w:bottom w:val="none" w:sz="0" w:space="0" w:color="auto"/>
            <w:right w:val="none" w:sz="0" w:space="0" w:color="auto"/>
          </w:divBdr>
        </w:div>
        <w:div w:id="908611678">
          <w:marLeft w:val="446"/>
          <w:marRight w:val="0"/>
          <w:marTop w:val="115"/>
          <w:marBottom w:val="120"/>
          <w:divBdr>
            <w:top w:val="none" w:sz="0" w:space="0" w:color="auto"/>
            <w:left w:val="none" w:sz="0" w:space="0" w:color="auto"/>
            <w:bottom w:val="none" w:sz="0" w:space="0" w:color="auto"/>
            <w:right w:val="none" w:sz="0" w:space="0" w:color="auto"/>
          </w:divBdr>
        </w:div>
        <w:div w:id="1451050970">
          <w:marLeft w:val="446"/>
          <w:marRight w:val="0"/>
          <w:marTop w:val="115"/>
          <w:marBottom w:val="120"/>
          <w:divBdr>
            <w:top w:val="none" w:sz="0" w:space="0" w:color="auto"/>
            <w:left w:val="none" w:sz="0" w:space="0" w:color="auto"/>
            <w:bottom w:val="none" w:sz="0" w:space="0" w:color="auto"/>
            <w:right w:val="none" w:sz="0" w:space="0" w:color="auto"/>
          </w:divBdr>
        </w:div>
      </w:divsChild>
    </w:div>
    <w:div w:id="1149178109">
      <w:bodyDiv w:val="1"/>
      <w:marLeft w:val="0"/>
      <w:marRight w:val="0"/>
      <w:marTop w:val="0"/>
      <w:marBottom w:val="0"/>
      <w:divBdr>
        <w:top w:val="none" w:sz="0" w:space="0" w:color="auto"/>
        <w:left w:val="none" w:sz="0" w:space="0" w:color="auto"/>
        <w:bottom w:val="none" w:sz="0" w:space="0" w:color="auto"/>
        <w:right w:val="none" w:sz="0" w:space="0" w:color="auto"/>
      </w:divBdr>
      <w:divsChild>
        <w:div w:id="287205737">
          <w:marLeft w:val="0"/>
          <w:marRight w:val="0"/>
          <w:marTop w:val="0"/>
          <w:marBottom w:val="0"/>
          <w:divBdr>
            <w:top w:val="none" w:sz="0" w:space="0" w:color="auto"/>
            <w:left w:val="none" w:sz="0" w:space="0" w:color="auto"/>
            <w:bottom w:val="none" w:sz="0" w:space="0" w:color="auto"/>
            <w:right w:val="none" w:sz="0" w:space="0" w:color="auto"/>
          </w:divBdr>
          <w:divsChild>
            <w:div w:id="1511675250">
              <w:marLeft w:val="0"/>
              <w:marRight w:val="0"/>
              <w:marTop w:val="0"/>
              <w:marBottom w:val="0"/>
              <w:divBdr>
                <w:top w:val="none" w:sz="0" w:space="0" w:color="auto"/>
                <w:left w:val="none" w:sz="0" w:space="0" w:color="auto"/>
                <w:bottom w:val="none" w:sz="0" w:space="0" w:color="auto"/>
                <w:right w:val="none" w:sz="0" w:space="0" w:color="auto"/>
              </w:divBdr>
              <w:divsChild>
                <w:div w:id="692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hispanobrasilen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nl/imgres?imgurl=&amp;imgrefurl=http://www.voedselbanknieuwegein.nl/ANBI.htm&amp;h=0&amp;w=0&amp;tbnid=TzJOyPXpqGNdcM&amp;zoom=1&amp;tbnh=200&amp;tbnw=252&amp;docid=FAYS0XA_qArf4M&amp;tbm=i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Heleen</cp:lastModifiedBy>
  <cp:revision>2</cp:revision>
  <dcterms:created xsi:type="dcterms:W3CDTF">2014-11-25T15:53:00Z</dcterms:created>
  <dcterms:modified xsi:type="dcterms:W3CDTF">2014-11-25T15:53:00Z</dcterms:modified>
</cp:coreProperties>
</file>